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01E6" w:rsidRDefault="009B13FE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20"/>
        </w:rPr>
        <w:t>AMY CHENG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2669F6" w:rsidRPr="008F4CE1" w:rsidRDefault="002669F6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>EDUCATION</w:t>
      </w:r>
    </w:p>
    <w:p w:rsidR="002669F6" w:rsidRPr="008F4CE1" w:rsidRDefault="002669F6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6"/>
          <w:szCs w:val="16"/>
        </w:rPr>
      </w:pPr>
    </w:p>
    <w:p w:rsidR="002669F6" w:rsidRPr="008F4CE1" w:rsidRDefault="002669F6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</w:rPr>
        <w:t>1982</w:t>
      </w:r>
      <w:r w:rsidRPr="008F4CE1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 xml:space="preserve">M.F.A. Painting, Hunter College, City University of New York  </w:t>
      </w:r>
    </w:p>
    <w:p w:rsidR="002669F6" w:rsidRPr="008F4CE1" w:rsidRDefault="002669F6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</w:rPr>
        <w:t>1978</w:t>
      </w:r>
      <w:r w:rsidRPr="008F4CE1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B.F.A. Painting, University of Texas at Austin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20"/>
        </w:rPr>
        <w:t>SELECTED SOLO EXHIBITIONS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FD687D" w:rsidRDefault="00FD687D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2015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Amy Cheng: </w:t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Breathing Lessons, 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Plattsburgh State Art Museum, </w:t>
      </w:r>
      <w:proofErr w:type="gramStart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Plattsburgh</w:t>
      </w:r>
      <w:proofErr w:type="gramEnd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NY</w:t>
      </w:r>
    </w:p>
    <w:p w:rsidR="00CE3A95" w:rsidRDefault="00CE3A95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proofErr w:type="gramStart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2014  </w:t>
      </w:r>
      <w:r w:rsidR="00FD687D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Amy</w:t>
      </w:r>
      <w:proofErr w:type="gramEnd"/>
      <w:r w:rsidR="00FD687D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 Cheng: Irrational Exuberance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Tower Fine Art Gallery, The State University </w:t>
      </w:r>
    </w:p>
    <w:p w:rsidR="00FD687D" w:rsidRPr="00FD687D" w:rsidRDefault="00FD687D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proofErr w:type="gramStart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of</w:t>
      </w:r>
      <w:proofErr w:type="gramEnd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New York</w:t>
      </w:r>
      <w:r w:rsidR="00CE3A9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at Brockport, Brockport, NY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2010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Evidence of Things Unseen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Turchin</w:t>
      </w:r>
      <w:proofErr w:type="spellEnd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Center for Visual Art, Boone, NC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2005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Amy Cheng: Paintings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Moreau Gallery at St. Mary's College, Notre Dame, IN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2001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Amy Cheng: Paintings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Art &amp; Soul Gallery, Boulder, CO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Amy Cheng: Recent Work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Gallery at Newark Academy, Livingston, NJ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1998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Present Perfect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Gallery 456, New York, NY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Unified Field Theor</w:t>
      </w:r>
      <w:r w:rsidR="009B13FE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y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Marist College Art Gallery, Poughkeepsie, NY</w:t>
      </w:r>
    </w:p>
    <w:p w:rsidR="00CE3A95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1997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I Shock Myself: Recent Work by Amy Cheng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Penny </w:t>
      </w:r>
      <w:proofErr w:type="spellStart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Liebman</w:t>
      </w:r>
      <w:proofErr w:type="spellEnd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Contemporary Art, </w:t>
      </w:r>
    </w:p>
    <w:p w:rsidR="00A701E6" w:rsidRPr="0043685F" w:rsidRDefault="00A701E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New York, NY</w:t>
      </w:r>
    </w:p>
    <w:p w:rsidR="00A701E6" w:rsidRPr="0043685F" w:rsidRDefault="00A701E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The Journey Home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Franklin &amp; Marshall College, Lancaster, PA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1992</w:t>
      </w:r>
      <w:r w:rsidR="00CE3A9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The Barbarians Are Coming</w:t>
      </w:r>
      <w:r w:rsidR="00ED2E9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C&amp;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A Gallery, New York, NY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1991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Amy Cheng: Paintings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The Harrison Gallery, </w:t>
      </w:r>
      <w:proofErr w:type="gramStart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Boca</w:t>
      </w:r>
      <w:proofErr w:type="gramEnd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Raton, FL</w:t>
      </w:r>
    </w:p>
    <w:p w:rsidR="00A701E6" w:rsidRPr="0043685F" w:rsidRDefault="00A701E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20"/>
        </w:rPr>
        <w:t>SELECTED GROUP EXHIBITIONS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6"/>
          <w:szCs w:val="16"/>
        </w:rPr>
      </w:pPr>
    </w:p>
    <w:p w:rsidR="00B27ED5" w:rsidRDefault="00CE3A95" w:rsidP="00CE3A95">
      <w:pPr>
        <w:tabs>
          <w:tab w:val="left" w:pos="9270"/>
        </w:tabs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proofErr w:type="gramStart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2014  </w:t>
      </w:r>
      <w:r w:rsidR="00B27ED5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The</w:t>
      </w:r>
      <w:proofErr w:type="gramEnd"/>
      <w:r w:rsidR="00B27ED5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 Reason for Beauty</w:t>
      </w:r>
      <w:r w:rsidR="00B27ED5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r w:rsidR="00B27ED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Geoffrey Young</w:t>
      </w:r>
      <w:r w:rsidR="00B27ED5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</w:t>
      </w:r>
      <w:r w:rsidR="00B27ED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Great Barrington, MA</w:t>
      </w:r>
    </w:p>
    <w:p w:rsidR="00CE6CBC" w:rsidRPr="00CE6CBC" w:rsidRDefault="00CE3A95" w:rsidP="00CE3A95">
      <w:pPr>
        <w:tabs>
          <w:tab w:val="left" w:pos="9270"/>
        </w:tabs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        </w:t>
      </w:r>
      <w:proofErr w:type="spellStart"/>
      <w:r w:rsidR="00CE6CBC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Chroma</w:t>
      </w:r>
      <w:proofErr w:type="spellEnd"/>
      <w:r w:rsidR="00CE6CBC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,</w:t>
      </w:r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Hudson Beach Gallery, Beacon, NY</w:t>
      </w:r>
    </w:p>
    <w:p w:rsidR="002669F6" w:rsidRDefault="002669F6" w:rsidP="00CE3A95">
      <w:pPr>
        <w:tabs>
          <w:tab w:val="left" w:pos="9270"/>
        </w:tabs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Mohawk Hudson Regional Exhibition 2014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curated by Stephen Westfall, Albany Institute of</w:t>
      </w:r>
    </w:p>
    <w:p w:rsidR="002669F6" w:rsidRPr="00C421F0" w:rsidRDefault="002669F6" w:rsidP="00CE3A95">
      <w:pPr>
        <w:tabs>
          <w:tab w:val="left" w:pos="9270"/>
        </w:tabs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          History and Art, Albany, NY  </w:t>
      </w:r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</w:p>
    <w:p w:rsidR="00C421F0" w:rsidRPr="00C421F0" w:rsidRDefault="00073E87" w:rsidP="00CE3A95">
      <w:pPr>
        <w:tabs>
          <w:tab w:val="left" w:pos="9270"/>
        </w:tabs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2013     </w:t>
      </w:r>
      <w:r w:rsidR="00C421F0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Making Their Mark: Eight Artists from the Stone Canoe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Lubin</w:t>
      </w:r>
      <w:proofErr w:type="spell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House Gallery, New York, NY</w:t>
      </w:r>
    </w:p>
    <w:p w:rsidR="00C421F0" w:rsidRPr="00C421F0" w:rsidRDefault="00C421F0" w:rsidP="00CE3A95">
      <w:pPr>
        <w:tabs>
          <w:tab w:val="left" w:pos="9270"/>
        </w:tabs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          </w:t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Fields of Vision: Work by SUNY New </w:t>
      </w: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Paltz</w:t>
      </w:r>
      <w:proofErr w:type="spellEnd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 Art Department Faculty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Samuel </w:t>
      </w:r>
      <w:proofErr w:type="spellStart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Dorsky</w:t>
      </w:r>
      <w:proofErr w:type="spellEnd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Museum of Art,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State University of New York at New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Paltz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New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Paltz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NY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2012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Every Picture Tells a Story: Amy Cheng, </w:t>
      </w: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Xin</w:t>
      </w:r>
      <w:proofErr w:type="spellEnd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 Song, Muriel Sparks</w:t>
      </w:r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Amy Simon Fine Art, </w:t>
      </w:r>
      <w:proofErr w:type="spellStart"/>
      <w:proofErr w:type="gramStart"/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Wesport</w:t>
      </w:r>
      <w:proofErr w:type="spellEnd"/>
      <w:proofErr w:type="gramEnd"/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CT</w:t>
      </w:r>
    </w:p>
    <w:p w:rsidR="00C421F0" w:rsidRPr="00C421F0" w:rsidRDefault="00A473C6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Enter the Dragon: Amy Cheng and Mimi Chen </w:t>
      </w: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TIng</w:t>
      </w:r>
      <w:proofErr w:type="spell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Sotheby’s International Realty, Elisa Contemporary Art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Riverdale, NY </w:t>
      </w:r>
    </w:p>
    <w:p w:rsidR="00C421F0" w:rsidRPr="00C421F0" w:rsidRDefault="00A473C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Across the Divide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Visual Arts Center, University of Texas at Austin, Austin, TX</w:t>
      </w:r>
    </w:p>
    <w:p w:rsidR="00C421F0" w:rsidRPr="00C421F0" w:rsidRDefault="00A473C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The Riot of </w:t>
      </w:r>
      <w:proofErr w:type="gram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Spring</w:t>
      </w:r>
      <w:proofErr w:type="gram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The Third Floor Gallery, New York, NY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2011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A473C6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Exercises in Unnecessary Beauty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Samuel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Dorsky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Museum of Art, State U</w:t>
      </w:r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niversity of New York at New </w:t>
      </w:r>
      <w:proofErr w:type="spellStart"/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Pa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</w:t>
      </w:r>
      <w:r w:rsidR="00A473C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z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New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Paltz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A473C6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Views of the Orient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UBS Headquarters, Stamford, CT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A473C6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GE Asian Art Exhibition,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General Electric Headquarters, Fairfield, CT</w:t>
      </w:r>
    </w:p>
    <w:p w:rsidR="00C421F0" w:rsidRPr="00C421F0" w:rsidRDefault="00A473C6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Mohawk Hudson Regional Invitational 2011: Amy Cheng, Katie </w:t>
      </w: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DeGroot</w:t>
      </w:r>
      <w:proofErr w:type="spellEnd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 and Douglas Dunning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Albany Center Gallery, Albany, NY</w:t>
      </w:r>
    </w:p>
    <w:p w:rsidR="00C421F0" w:rsidRPr="00C421F0" w:rsidRDefault="00A473C6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Across the Divide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Crossman Gallery, University of Wisconsin at Whitewater, Whitewater, WI</w:t>
      </w:r>
    </w:p>
    <w:p w:rsidR="00C421F0" w:rsidRPr="00C421F0" w:rsidRDefault="00A473C6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Orange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Elisa Contemporary Art, The Bronx, NY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2010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A473C6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I Am the Cosmos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curated by Sara Henry, New Jersey State Museum, Trenton, NJ</w:t>
      </w:r>
    </w:p>
    <w:p w:rsidR="00C421F0" w:rsidRPr="00C421F0" w:rsidRDefault="00A473C6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2010 Artist of the Mohawk Hudson Region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(curated by Charles </w:t>
      </w:r>
      <w:proofErr w:type="spellStart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Desmarais</w:t>
      </w:r>
      <w:proofErr w:type="spell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),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The Hyde Collection, Glens Falls,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2009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proofErr w:type="spellStart"/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Americaura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Centre Cultural, Brussels, Belgium.</w:t>
      </w:r>
    </w:p>
    <w:p w:rsidR="00C421F0" w:rsidRPr="00C421F0" w:rsidRDefault="002D5819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2009 Winter Artists-in-Residence, 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McColl Center for Visual Art, Charlotte, NC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>AMY CHENG</w:t>
      </w: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20"/>
        </w:rPr>
        <w:t>SELECTED GROUP EXHIBITIONS</w:t>
      </w:r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 (</w:t>
      </w:r>
      <w:proofErr w:type="spellStart"/>
      <w:r>
        <w:rPr>
          <w:rFonts w:ascii="Gill Sans Light" w:hAnsi="Gill Sans Light" w:cs="Gill Sans Light"/>
          <w:b/>
          <w:color w:val="595959" w:themeColor="text1" w:themeTint="A6"/>
          <w:sz w:val="20"/>
        </w:rPr>
        <w:t>con’td</w:t>
      </w:r>
      <w:proofErr w:type="spellEnd"/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) </w:t>
      </w: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</w:p>
    <w:p w:rsidR="00CE6CBC" w:rsidRPr="00C421F0" w:rsidRDefault="00CE6CBC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2008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Americaura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National Library of Cameroon,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Yaounde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Cameroon.</w:t>
      </w:r>
    </w:p>
    <w:p w:rsidR="00CE6CBC" w:rsidRPr="00C421F0" w:rsidRDefault="00CE6CBC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On Faith: Saviors, Prophets, and Magic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Rhonda Schaller Gallery, New York, NY</w:t>
      </w:r>
    </w:p>
    <w:p w:rsidR="00CE6CBC" w:rsidRPr="00C421F0" w:rsidRDefault="00CE6CBC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Midnight Full of Stars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Visual Arts Center of New Jersey, Summit, NJ (catalog)</w:t>
      </w:r>
    </w:p>
    <w:p w:rsidR="00CE6CBC" w:rsidRDefault="00CE6CBC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Across the Divide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Pei Ling Chang Gallery of the Savannah College of Art and Design, Savannah, GA</w:t>
      </w:r>
    </w:p>
    <w:p w:rsidR="00C421F0" w:rsidRPr="002669F6" w:rsidRDefault="00CE6CBC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Facing East, Facing West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Martin Art Gallery, Muhlenberg College, Allentown, PA (catalog)</w:t>
      </w:r>
    </w:p>
    <w:p w:rsidR="00C421F0" w:rsidRPr="00C421F0" w:rsidRDefault="002D5819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Summer Rotation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Amy Simon Fine Art, Westport, CT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2007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proofErr w:type="spellStart"/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Americaura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Hampden Gallery, University of Massachusetts at Amherst, Amherst, MA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2006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Contemporary Chinese Visions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Amy Simon Fine Art, Westport, CT</w:t>
      </w:r>
    </w:p>
    <w:p w:rsidR="00C421F0" w:rsidRPr="00C421F0" w:rsidRDefault="002D5819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Waterfall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Mahan Gallery, Columbus, OH</w:t>
      </w:r>
    </w:p>
    <w:p w:rsidR="00C421F0" w:rsidRPr="00C421F0" w:rsidRDefault="002D5819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Simultaneous Realities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Washington and Jefferson College, Olin Fine Arts Center Gallery, Washington, PA </w:t>
      </w:r>
    </w:p>
    <w:p w:rsidR="00C421F0" w:rsidRPr="00C421F0" w:rsidRDefault="002D5819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Across the Divide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Reed Whipple Cultural Center Gallery, Las Vegas, NV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2005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 w:rsidRP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Brave New Worlds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Dorsky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 Curatorial Program, L.I.C., NY (catalog)</w:t>
      </w:r>
    </w:p>
    <w:p w:rsidR="00C421F0" w:rsidRPr="00C421F0" w:rsidRDefault="002D5819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Wax</w:t>
      </w:r>
      <w:r w:rsidR="00C421F0" w:rsidRP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: Encaustic Techniques in Contemporary Art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The Brush Art Gallery, </w:t>
      </w:r>
      <w:proofErr w:type="gramStart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Lowell</w:t>
      </w:r>
      <w:proofErr w:type="gram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MA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2004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Abstract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Concepto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Brooklyn, NY</w:t>
      </w:r>
    </w:p>
    <w:p w:rsidR="00C421F0" w:rsidRPr="00C421F0" w:rsidRDefault="002D5819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Alcyone</w:t>
      </w:r>
      <w:proofErr w:type="spell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Pleiades Gallery, New York, NY</w:t>
      </w:r>
    </w:p>
    <w:p w:rsidR="00C421F0" w:rsidRPr="00C421F0" w:rsidRDefault="002D5819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Talking Hands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A.I.R. Gallery,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2003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Accumulative Efforts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Phoenix Gallery, New York, NY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2002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Centering: Ancient and Contemporary Expressions of Sacred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</w:t>
      </w:r>
      <w:r w:rsidR="002D5819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Sonoma Museum of Visual Art, Santa Rosa, CA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2001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Over and Over: Patters and Layers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Marist College Art Gallery, Poughkeepsie,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Dreaming: Prophesies, Speculations, and Good Guesses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Augusta Savage Gallery,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University of Massachusetts Amherst, Amherst, MA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2000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Small Pleasures in Idleness,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 456,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 w:rsidRP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Open Your Art and Soul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Art &amp; Soul Gallery, Boulder, CO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1999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Eat Art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Steinbaum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Krauss Gallery,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 Prismatic Mirror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Phoenix Gallery, New York, NY, (catalog)</w:t>
      </w:r>
    </w:p>
    <w:p w:rsidR="00C421F0" w:rsidRPr="00C421F0" w:rsidRDefault="00C421F0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1998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 xml:space="preserve">Stony Brook Selections From Coast to Coast,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[curated by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Marysol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Nieves, </w:t>
      </w:r>
      <w:r w:rsidR="00CE3A9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The Bronx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Museum of the Arts], Stony Brook Union Gallery, State University of New York at Stony Brook, NY, 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1997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Parallel Universes,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[curated by Amy Cheng], </w:t>
      </w:r>
      <w:r w:rsidR="00CE3A95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Eighth Floor Gallery, New York,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1997 Art Exchange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Penny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Liebman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Contemporary Art,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The Sense of Touch: An Exhibition of Women Printmakers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Ceres Gallery, NY,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1996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Repetition Compulsion,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[curated by Amy Cheng]</w:t>
      </w:r>
      <w:proofErr w:type="gram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,Eighth</w:t>
      </w:r>
      <w:proofErr w:type="gram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Floor Gallery, New York, NY</w:t>
      </w:r>
    </w:p>
    <w:p w:rsidR="008F4CE1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proofErr w:type="spellStart"/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Spririt</w:t>
      </w:r>
      <w:proofErr w:type="spellEnd"/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, Dream and Form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Reggio Gallery, New York, NY 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1994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Summer Show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Cooper-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Seeman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New York, NY4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Art in Embassies Program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Oslo, Norway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1992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2D5819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Beauty, Now You See It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Colorstone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New York, NY</w:t>
      </w:r>
    </w:p>
    <w:p w:rsidR="00C421F0" w:rsidRPr="00C421F0" w:rsidRDefault="002D5819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proofErr w:type="spellStart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Pressowrk</w:t>
      </w:r>
      <w:proofErr w:type="spellEnd"/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: The Art of Women Printmakers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The National Museum of Women in the Arts, Washington, </w:t>
      </w:r>
      <w:proofErr w:type="gramStart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D.C.;</w:t>
      </w:r>
      <w:proofErr w:type="gramEnd"/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traveling to:  Atlanta College of Art, Woodruff Arts Center. Atlanta, GA; 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Elvehjem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Museum of Art, Univ. of Wisconsin, Madison, WI 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1991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Close Scrutiny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Art in General,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The First Decade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Hunter College Art Gallery, New York, NY, (catalog)</w:t>
      </w:r>
    </w:p>
    <w:p w:rsidR="00C421F0" w:rsidRPr="00C421F0" w:rsidRDefault="00964C1F" w:rsidP="00CE3A95">
      <w:pPr>
        <w:spacing w:line="276" w:lineRule="auto"/>
        <w:ind w:left="720"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International Art Exhibition 1991</w:t>
      </w:r>
      <w:r w:rsidR="00C421F0"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International Art Fair, Kanazawa College of Art, Kanazawa, Japan, (catalogue)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1990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Radiant Fruit: Iconic Still Life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Trabia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New York, NY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On Wood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Richard </w:t>
      </w:r>
      <w:proofErr w:type="spellStart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Iri</w:t>
      </w:r>
      <w:proofErr w:type="spellEnd"/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Gallery, Los Angeles, CA</w:t>
      </w:r>
    </w:p>
    <w:p w:rsidR="00964C1F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1989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Past Tense: Contemporary American Landscapists Look Backward</w:t>
      </w:r>
      <w:r w:rsidR="00964C1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Wilson Art 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Center, </w:t>
      </w:r>
    </w:p>
    <w:p w:rsidR="00C421F0" w:rsidRDefault="00C421F0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Rochester, NY, (reviewed)</w:t>
      </w:r>
    </w:p>
    <w:p w:rsidR="002669F6" w:rsidRPr="00C421F0" w:rsidRDefault="002669F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>AMY CHENG</w:t>
      </w: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20"/>
        </w:rPr>
        <w:t>SELECTED GROUP EXHIBITIONS</w:t>
      </w:r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 (</w:t>
      </w:r>
      <w:proofErr w:type="spellStart"/>
      <w:r>
        <w:rPr>
          <w:rFonts w:ascii="Gill Sans Light" w:hAnsi="Gill Sans Light" w:cs="Gill Sans Light"/>
          <w:b/>
          <w:color w:val="595959" w:themeColor="text1" w:themeTint="A6"/>
          <w:sz w:val="20"/>
        </w:rPr>
        <w:t>con’td</w:t>
      </w:r>
      <w:proofErr w:type="spellEnd"/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) </w:t>
      </w:r>
    </w:p>
    <w:p w:rsidR="002669F6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1987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 w:rsidRP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Singular Visions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Art in General, New York, NY, (reviewed)</w:t>
      </w:r>
    </w:p>
    <w:p w:rsidR="00C421F0" w:rsidRP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11 Painters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, Parker/Smalley Gallery, New York, NY </w:t>
      </w:r>
    </w:p>
    <w:p w:rsidR="00C421F0" w:rsidRDefault="00C421F0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1986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="00964C1F">
        <w:rPr>
          <w:rFonts w:ascii="Gill Sans Light" w:hAnsi="Gill Sans Light" w:cs="Gill Sans Light"/>
          <w:b/>
          <w:i/>
          <w:color w:val="595959" w:themeColor="text1" w:themeTint="A6"/>
          <w:sz w:val="18"/>
          <w:szCs w:val="18"/>
        </w:rPr>
        <w:t>Harvest</w:t>
      </w:r>
      <w:r w:rsidRPr="00C421F0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, Tradition Three Thousand Gallery, New York, NY</w:t>
      </w:r>
    </w:p>
    <w:p w:rsidR="008F4CE1" w:rsidRDefault="008F4CE1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2669F6" w:rsidRPr="0043685F" w:rsidRDefault="00FD687D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PERMANENT </w:t>
      </w:r>
      <w:r w:rsidR="002669F6" w:rsidRPr="0043685F">
        <w:rPr>
          <w:rFonts w:ascii="Gill Sans Light" w:hAnsi="Gill Sans Light" w:cs="Gill Sans Light"/>
          <w:b/>
          <w:color w:val="595959" w:themeColor="text1" w:themeTint="A6"/>
          <w:sz w:val="20"/>
        </w:rPr>
        <w:t>PUBLIC COMMISSIONS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CE6CBC" w:rsidRDefault="00FD687D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bookmarkStart w:id="0" w:name="OLE_LINK5"/>
      <w:bookmarkStart w:id="1" w:name="OLE_LINK6"/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2014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Vinyl canopies at</w:t>
      </w:r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Slauson</w:t>
      </w:r>
      <w:proofErr w:type="spellEnd"/>
      <w:r w:rsidR="00CE6CBC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Station, Los Angeles County Silver Line, Los Angeles, CA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2013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Mosaic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mural at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Jacksonville Airport, Jacksonville, FL</w:t>
      </w:r>
      <w:bookmarkEnd w:id="0"/>
      <w:bookmarkEnd w:id="1"/>
    </w:p>
    <w:p w:rsidR="002669F6" w:rsidRDefault="00FD687D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2013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Ceramic tile mural at</w:t>
      </w:r>
      <w:r w:rsidR="002669F6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Lambert-</w:t>
      </w:r>
      <w:r w:rsidR="002669F6"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St. Louis International Airport </w:t>
      </w:r>
      <w:proofErr w:type="spellStart"/>
      <w:r w:rsidR="002669F6"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MetroLink</w:t>
      </w:r>
      <w:proofErr w:type="spellEnd"/>
      <w:r w:rsidR="002669F6"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Station, </w:t>
      </w:r>
    </w:p>
    <w:p w:rsidR="002669F6" w:rsidRPr="0043685F" w:rsidRDefault="002669F6" w:rsidP="00CE3A95">
      <w:pPr>
        <w:spacing w:line="276" w:lineRule="auto"/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St. Louis, MO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2012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Laminated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glass windscreens at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25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  <w:vertAlign w:val="superscript"/>
        </w:rPr>
        <w:t>th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Avenue Subway Station, Brooklyn, NY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2009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Hand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-painted ceramic tile mural at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Howard Street El Station, Chicago, IL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2007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F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aceted glass windscreens 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at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Cleveland Stree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t Subway Station, Brooklyn, NY</w:t>
      </w:r>
    </w:p>
    <w:p w:rsidR="002669F6" w:rsidRPr="0043685F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2004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M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osaic column at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Seattle-Tacoma International Airport, Seattle, WA</w:t>
      </w:r>
    </w:p>
    <w:p w:rsidR="002669F6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2002</w:t>
      </w:r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O</w:t>
      </w:r>
      <w:r w:rsidR="00FD687D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il-painted panels at</w:t>
      </w:r>
      <w:bookmarkStart w:id="2" w:name="_GoBack"/>
      <w:bookmarkEnd w:id="2"/>
      <w:r w:rsidRPr="0043685F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P.S. 58, The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School of Heroes, Maspeth, NY</w:t>
      </w:r>
    </w:p>
    <w:p w:rsidR="002669F6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>SELECTED CORPORATE AND PUBLIC COLLECTIONS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New York University </w:t>
      </w:r>
      <w:proofErr w:type="spellStart"/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Langone</w:t>
      </w:r>
      <w:proofErr w:type="spellEnd"/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Medical Center</w:t>
      </w: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Chevron Corporation</w:t>
      </w: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Wyeth Pharmaceuticals, Collegeville, PA</w:t>
      </w: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New York University </w:t>
      </w:r>
      <w:proofErr w:type="spellStart"/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Langone</w:t>
      </w:r>
      <w:proofErr w:type="spellEnd"/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 Medical Center</w:t>
      </w: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United States State Department, U.S. Embassy, Kazakhstan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Sheraton Hotels, Brussels, Belgium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Scholastic Productions, New York, NY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Novartis Pharmaceuticals, Philadelphia, PA</w:t>
      </w:r>
    </w:p>
    <w:p w:rsidR="008F4CE1" w:rsidRPr="008F4CE1" w:rsidRDefault="008F4CE1" w:rsidP="00CE3A95">
      <w:pPr>
        <w:ind w:right="-720" w:firstLine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Lang Communications, New York, NY 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King County Public Art Collection, State of Washington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Hewlett-Packard, San Francisco, CA</w:t>
      </w:r>
    </w:p>
    <w:p w:rsidR="008F4CE1" w:rsidRPr="008F4CE1" w:rsidRDefault="008F4CE1" w:rsidP="00CE3A95">
      <w:pPr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8F4CE1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Sam Houston University, Huntsville, TX</w:t>
      </w:r>
    </w:p>
    <w:p w:rsidR="008F4CE1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  <w:t>Artists Pension Trust Global, Beijing, China</w:t>
      </w:r>
    </w:p>
    <w:p w:rsidR="002669F6" w:rsidRPr="008F4CE1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</w:p>
    <w:p w:rsidR="002669F6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20"/>
        </w:rPr>
      </w:pPr>
      <w:r>
        <w:rPr>
          <w:rFonts w:ascii="Gill Sans Light" w:hAnsi="Gill Sans Light" w:cs="Gill Sans Light"/>
          <w:b/>
          <w:color w:val="595959" w:themeColor="text1" w:themeTint="A6"/>
          <w:sz w:val="20"/>
        </w:rPr>
        <w:t xml:space="preserve">SELECTED 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20"/>
        </w:rPr>
        <w:t>GRANTS &amp; FELLOWSHIPS</w:t>
      </w:r>
    </w:p>
    <w:p w:rsidR="002669F6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20"/>
        </w:rPr>
      </w:pPr>
    </w:p>
    <w:p w:rsidR="002669F6" w:rsidRPr="00464C42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201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>1</w:t>
      </w:r>
      <w:r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ab/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  <w:szCs w:val="18"/>
        </w:rPr>
        <w:t xml:space="preserve">Studio Artist Space Program, PS 122 Studios, New York, NY </w:t>
      </w:r>
    </w:p>
    <w:p w:rsidR="002669F6" w:rsidRPr="00464C42" w:rsidRDefault="002669F6" w:rsidP="00CE3A95">
      <w:pPr>
        <w:spacing w:line="276" w:lineRule="auto"/>
        <w:ind w:left="720" w:right="-720" w:hanging="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2008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Fulbright Senior Lect</w:t>
      </w:r>
      <w:r>
        <w:rPr>
          <w:rFonts w:ascii="Gill Sans Light" w:hAnsi="Gill Sans Light" w:cs="Gill Sans Light"/>
          <w:b/>
          <w:color w:val="595959" w:themeColor="text1" w:themeTint="A6"/>
          <w:sz w:val="18"/>
        </w:rPr>
        <w:t xml:space="preserve">ure/Research grant to Brazil, Visiting Professor, Graduate Painting Program, 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São Paulo University, S.P., Brazil</w:t>
      </w:r>
    </w:p>
    <w:p w:rsidR="002669F6" w:rsidRPr="00464C42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2005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Co</w:t>
      </w:r>
      <w:r>
        <w:rPr>
          <w:rFonts w:ascii="Gill Sans Light" w:hAnsi="Gill Sans Light" w:cs="Gill Sans Light"/>
          <w:b/>
          <w:color w:val="595959" w:themeColor="text1" w:themeTint="A6"/>
          <w:sz w:val="18"/>
        </w:rPr>
        <w:t xml:space="preserve">ntemplative Practice Fellowship, 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the Center for Contemplative Mind in Society</w:t>
      </w:r>
    </w:p>
    <w:p w:rsidR="002669F6" w:rsidRPr="00464C42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1996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New York Foundation for the Arts, Painting Fellowship</w:t>
      </w:r>
    </w:p>
    <w:p w:rsidR="002669F6" w:rsidRPr="00464C42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1994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Arts International, Travel grant to China</w:t>
      </w:r>
    </w:p>
    <w:p w:rsidR="00EC3864" w:rsidRPr="00CE3A95" w:rsidRDefault="002669F6" w:rsidP="00CE3A95">
      <w:pPr>
        <w:spacing w:line="276" w:lineRule="auto"/>
        <w:ind w:right="-720"/>
        <w:rPr>
          <w:rFonts w:ascii="Gill Sans Light" w:hAnsi="Gill Sans Light" w:cs="Gill Sans Light"/>
          <w:b/>
          <w:color w:val="595959" w:themeColor="text1" w:themeTint="A6"/>
          <w:sz w:val="18"/>
        </w:rPr>
      </w:pP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>1990</w:t>
      </w:r>
      <w:r w:rsidRPr="00464C42">
        <w:rPr>
          <w:rFonts w:ascii="Gill Sans Light" w:hAnsi="Gill Sans Light" w:cs="Gill Sans Light"/>
          <w:b/>
          <w:color w:val="595959" w:themeColor="text1" w:themeTint="A6"/>
          <w:sz w:val="18"/>
        </w:rPr>
        <w:tab/>
        <w:t>New York Foundation f</w:t>
      </w:r>
      <w:r w:rsidR="00CE3A95">
        <w:rPr>
          <w:rFonts w:ascii="Gill Sans Light" w:hAnsi="Gill Sans Light" w:cs="Gill Sans Light"/>
          <w:b/>
          <w:color w:val="595959" w:themeColor="text1" w:themeTint="A6"/>
          <w:sz w:val="18"/>
        </w:rPr>
        <w:t>or the Arts, Painting Fellowshi</w:t>
      </w:r>
    </w:p>
    <w:sectPr w:rsidR="00EC3864" w:rsidRPr="00CE3A95" w:rsidSect="00B25B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ambria"/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A701E6"/>
    <w:rsid w:val="00073E87"/>
    <w:rsid w:val="000C6AC6"/>
    <w:rsid w:val="002669F6"/>
    <w:rsid w:val="002D5819"/>
    <w:rsid w:val="00464C42"/>
    <w:rsid w:val="006C66B0"/>
    <w:rsid w:val="00805E12"/>
    <w:rsid w:val="008F4CE1"/>
    <w:rsid w:val="00964C1F"/>
    <w:rsid w:val="009B13FE"/>
    <w:rsid w:val="00A473C6"/>
    <w:rsid w:val="00A701E6"/>
    <w:rsid w:val="00B25B4E"/>
    <w:rsid w:val="00B27ED5"/>
    <w:rsid w:val="00BB6097"/>
    <w:rsid w:val="00C421F0"/>
    <w:rsid w:val="00CE3A95"/>
    <w:rsid w:val="00CE6CBC"/>
    <w:rsid w:val="00E66386"/>
    <w:rsid w:val="00E94F95"/>
    <w:rsid w:val="00EC3864"/>
    <w:rsid w:val="00ED2E9C"/>
    <w:rsid w:val="00F84826"/>
    <w:rsid w:val="00FD687D"/>
  </w:rsids>
  <m:mathPr>
    <m:mathFont m:val="Adobe Garamond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E6"/>
    <w:rPr>
      <w:rFonts w:ascii="Helvetica" w:eastAsia="Times New Roman" w:hAnsi="Helvetica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A701E6"/>
  </w:style>
  <w:style w:type="character" w:styleId="Hyperlink">
    <w:name w:val="Hyperlink"/>
    <w:rsid w:val="00A701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E6"/>
    <w:rPr>
      <w:rFonts w:ascii="Helvetica" w:eastAsia="Times New Roman" w:hAnsi="Helvetica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01E6"/>
  </w:style>
  <w:style w:type="character" w:styleId="Hyperlink">
    <w:name w:val="Hyperlink"/>
    <w:rsid w:val="00A701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1145</Words>
  <Characters>6531</Characters>
  <Application>Microsoft Word 12.0.0</Application>
  <DocSecurity>0</DocSecurity>
  <Lines>54</Lines>
  <Paragraphs>13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Alberto Tomás</cp:lastModifiedBy>
  <cp:revision>2</cp:revision>
  <dcterms:created xsi:type="dcterms:W3CDTF">2015-02-03T00:00:00Z</dcterms:created>
  <dcterms:modified xsi:type="dcterms:W3CDTF">2015-02-03T00:00:00Z</dcterms:modified>
</cp:coreProperties>
</file>